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57DF7D04" w14:textId="32725104" w:rsidR="0016667B" w:rsidRPr="0016667B" w:rsidRDefault="0016667B" w:rsidP="0016667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6667B">
        <w:rPr>
          <w:b/>
        </w:rPr>
        <w:t>Balance Presupuestario de Recursos Disponibles Negativo</w:t>
      </w:r>
    </w:p>
    <w:p w14:paraId="42E26F23" w14:textId="77777777" w:rsidR="0016667B" w:rsidRDefault="0016667B" w:rsidP="0016667B">
      <w:pPr>
        <w:spacing w:after="0" w:line="240" w:lineRule="auto"/>
        <w:ind w:left="360"/>
      </w:pPr>
      <w:r>
        <w:t xml:space="preserve"> Se informará: </w:t>
      </w:r>
    </w:p>
    <w:p w14:paraId="22B304BB" w14:textId="6D4993FD" w:rsidR="0016667B" w:rsidRDefault="0016667B" w:rsidP="0016667B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Acciones para recuperar el Balance Presupuestario de Recursos Disponibles Sostenible. </w:t>
      </w:r>
    </w:p>
    <w:p w14:paraId="1369F9C8" w14:textId="77777777" w:rsidR="0016667B" w:rsidRDefault="0016667B" w:rsidP="0016667B">
      <w:pPr>
        <w:pStyle w:val="Prrafodelista"/>
        <w:spacing w:after="0" w:line="240" w:lineRule="auto"/>
      </w:pPr>
    </w:p>
    <w:p w14:paraId="45373E5D" w14:textId="77777777" w:rsidR="0016667B" w:rsidRDefault="0016667B" w:rsidP="0016667B">
      <w:pPr>
        <w:spacing w:after="0" w:line="240" w:lineRule="auto"/>
        <w:ind w:left="360"/>
      </w:pPr>
      <w:r>
        <w:t xml:space="preserve">Nada que Manifestar </w:t>
      </w:r>
    </w:p>
    <w:p w14:paraId="51AA757C" w14:textId="77777777" w:rsidR="0016667B" w:rsidRDefault="0016667B" w:rsidP="0016667B">
      <w:pPr>
        <w:spacing w:after="0" w:line="240" w:lineRule="auto"/>
        <w:ind w:left="360"/>
      </w:pPr>
    </w:p>
    <w:p w14:paraId="3A2488BB" w14:textId="3B768703" w:rsidR="0016667B" w:rsidRPr="0016667B" w:rsidRDefault="0016667B" w:rsidP="0016667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6667B">
        <w:rPr>
          <w:b/>
        </w:rPr>
        <w:t>Aumento o creación de nuevo Gasto</w:t>
      </w:r>
    </w:p>
    <w:p w14:paraId="63A01810" w14:textId="3858F119" w:rsidR="0016667B" w:rsidRDefault="0016667B" w:rsidP="0016667B">
      <w:pPr>
        <w:spacing w:after="0" w:line="240" w:lineRule="auto"/>
        <w:ind w:left="360"/>
      </w:pPr>
      <w:r>
        <w:t>Se informará:</w:t>
      </w:r>
    </w:p>
    <w:p w14:paraId="472618CF" w14:textId="77777777" w:rsidR="0016667B" w:rsidRDefault="0016667B" w:rsidP="0016667B">
      <w:pPr>
        <w:spacing w:after="0" w:line="240" w:lineRule="auto"/>
        <w:ind w:left="360"/>
      </w:pPr>
      <w:r>
        <w:t xml:space="preserve">a) Fuente de Ingresos del aumento o creación del Gasto no Etiquetado. </w:t>
      </w:r>
    </w:p>
    <w:p w14:paraId="63C454C4" w14:textId="77777777" w:rsidR="0016667B" w:rsidRDefault="0016667B" w:rsidP="0016667B">
      <w:pPr>
        <w:spacing w:after="0" w:line="240" w:lineRule="auto"/>
        <w:ind w:left="360"/>
      </w:pPr>
      <w:r>
        <w:t xml:space="preserve">b) Fuente de Ingresos del aumento o creación del Gasto Etiquetado. </w:t>
      </w:r>
    </w:p>
    <w:p w14:paraId="338903B3" w14:textId="77777777" w:rsidR="0016667B" w:rsidRDefault="0016667B" w:rsidP="0016667B">
      <w:pPr>
        <w:spacing w:after="0" w:line="240" w:lineRule="auto"/>
        <w:ind w:left="360"/>
      </w:pPr>
    </w:p>
    <w:p w14:paraId="455B581D" w14:textId="0C733FA9" w:rsidR="0016667B" w:rsidRPr="0016667B" w:rsidRDefault="0016667B" w:rsidP="0016667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6667B">
        <w:rPr>
          <w:b/>
        </w:rPr>
        <w:t xml:space="preserve">Pasivo Circulante al Cierre del Ejercicio (ESF-12) </w:t>
      </w:r>
    </w:p>
    <w:p w14:paraId="71122F5C" w14:textId="77777777" w:rsidR="0016667B" w:rsidRDefault="0016667B" w:rsidP="0016667B">
      <w:pPr>
        <w:spacing w:after="0" w:line="240" w:lineRule="auto"/>
        <w:ind w:left="360"/>
      </w:pPr>
    </w:p>
    <w:p w14:paraId="61AFD4C1" w14:textId="77777777" w:rsidR="0016667B" w:rsidRDefault="0016667B" w:rsidP="0016667B">
      <w:pPr>
        <w:spacing w:after="0" w:line="240" w:lineRule="auto"/>
        <w:ind w:left="360"/>
      </w:pPr>
      <w:r>
        <w:t xml:space="preserve">Nada que manifestar </w:t>
      </w:r>
    </w:p>
    <w:p w14:paraId="5F4F37B8" w14:textId="77777777" w:rsidR="0016667B" w:rsidRDefault="0016667B" w:rsidP="0016667B">
      <w:pPr>
        <w:spacing w:after="0" w:line="240" w:lineRule="auto"/>
        <w:ind w:left="360"/>
      </w:pPr>
    </w:p>
    <w:p w14:paraId="7D197936" w14:textId="6340F2B1" w:rsidR="0016667B" w:rsidRPr="0016667B" w:rsidRDefault="0016667B" w:rsidP="0016667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6667B">
        <w:rPr>
          <w:b/>
        </w:rPr>
        <w:t>Deuda Pública y Obligaciones</w:t>
      </w:r>
    </w:p>
    <w:p w14:paraId="74067E2D" w14:textId="77777777" w:rsidR="0016667B" w:rsidRDefault="0016667B" w:rsidP="0016667B">
      <w:pPr>
        <w:spacing w:after="0" w:line="240" w:lineRule="auto"/>
        <w:ind w:left="360"/>
      </w:pPr>
      <w:r>
        <w:t xml:space="preserve">Se revelará: </w:t>
      </w:r>
    </w:p>
    <w:p w14:paraId="4616C198" w14:textId="11DCD2AC" w:rsidR="0016667B" w:rsidRDefault="0016667B" w:rsidP="0016667B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 </w:t>
      </w:r>
    </w:p>
    <w:p w14:paraId="4DB3EB7D" w14:textId="77777777" w:rsidR="0016667B" w:rsidRDefault="0016667B" w:rsidP="0016667B">
      <w:pPr>
        <w:pStyle w:val="Prrafodelista"/>
        <w:spacing w:after="0" w:line="240" w:lineRule="auto"/>
      </w:pPr>
    </w:p>
    <w:p w14:paraId="7ECAB77A" w14:textId="77777777" w:rsidR="0016667B" w:rsidRDefault="0016667B" w:rsidP="0016667B">
      <w:pPr>
        <w:spacing w:after="0" w:line="240" w:lineRule="auto"/>
      </w:pPr>
      <w:r>
        <w:t xml:space="preserve">        Nada que Manifestar </w:t>
      </w:r>
    </w:p>
    <w:p w14:paraId="57E04F88" w14:textId="77777777" w:rsidR="0016667B" w:rsidRDefault="0016667B" w:rsidP="0016667B">
      <w:pPr>
        <w:spacing w:after="0" w:line="240" w:lineRule="auto"/>
      </w:pPr>
    </w:p>
    <w:p w14:paraId="579E440D" w14:textId="6CEECC45" w:rsidR="0016667B" w:rsidRPr="0016667B" w:rsidRDefault="0016667B" w:rsidP="0016667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6667B">
        <w:rPr>
          <w:b/>
        </w:rPr>
        <w:t>Obligaciones a Cort</w:t>
      </w:r>
      <w:r>
        <w:rPr>
          <w:b/>
        </w:rPr>
        <w:t>o</w:t>
      </w:r>
      <w:r w:rsidRPr="0016667B">
        <w:rPr>
          <w:b/>
        </w:rPr>
        <w:t xml:space="preserve"> Plazo</w:t>
      </w:r>
    </w:p>
    <w:p w14:paraId="12BD1870" w14:textId="77777777" w:rsidR="0016667B" w:rsidRDefault="0016667B" w:rsidP="0016667B">
      <w:pPr>
        <w:spacing w:after="0" w:line="240" w:lineRule="auto"/>
        <w:ind w:left="360"/>
      </w:pPr>
      <w:r>
        <w:t xml:space="preserve">Se revelará: </w:t>
      </w:r>
    </w:p>
    <w:p w14:paraId="10F9030F" w14:textId="10474F22" w:rsidR="0016667B" w:rsidRDefault="0016667B" w:rsidP="0016667B">
      <w:pPr>
        <w:pStyle w:val="Prrafodelista"/>
        <w:numPr>
          <w:ilvl w:val="0"/>
          <w:numId w:val="4"/>
        </w:numPr>
        <w:spacing w:after="0" w:line="240" w:lineRule="auto"/>
      </w:pPr>
      <w:r>
        <w:t xml:space="preserve"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 </w:t>
      </w:r>
    </w:p>
    <w:p w14:paraId="5EC3F54A" w14:textId="77777777" w:rsidR="0016667B" w:rsidRDefault="0016667B" w:rsidP="0016667B">
      <w:pPr>
        <w:spacing w:after="0" w:line="240" w:lineRule="auto"/>
        <w:ind w:left="360"/>
      </w:pPr>
    </w:p>
    <w:p w14:paraId="201F597F" w14:textId="77777777" w:rsidR="0016667B" w:rsidRDefault="0016667B" w:rsidP="0016667B">
      <w:pPr>
        <w:spacing w:after="0" w:line="240" w:lineRule="auto"/>
        <w:ind w:left="360"/>
      </w:pPr>
      <w:r>
        <w:t xml:space="preserve">Nada que Manifestar </w:t>
      </w:r>
    </w:p>
    <w:p w14:paraId="717F9488" w14:textId="77777777" w:rsidR="0016667B" w:rsidRDefault="0016667B" w:rsidP="0016667B">
      <w:pPr>
        <w:spacing w:after="0" w:line="240" w:lineRule="auto"/>
        <w:ind w:left="360"/>
      </w:pPr>
    </w:p>
    <w:p w14:paraId="4672083D" w14:textId="2ACCFB17" w:rsidR="0016667B" w:rsidRPr="0016667B" w:rsidRDefault="0016667B" w:rsidP="0016667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6667B">
        <w:rPr>
          <w:b/>
        </w:rPr>
        <w:t xml:space="preserve">Evaluación de Cumplimiento </w:t>
      </w:r>
    </w:p>
    <w:p w14:paraId="7F6AF637" w14:textId="77777777" w:rsidR="0016667B" w:rsidRDefault="0016667B" w:rsidP="0016667B">
      <w:pPr>
        <w:spacing w:after="0" w:line="240" w:lineRule="auto"/>
        <w:ind w:left="360"/>
      </w:pPr>
      <w:r>
        <w:t xml:space="preserve">Se revelará: </w:t>
      </w:r>
    </w:p>
    <w:p w14:paraId="2398DFD8" w14:textId="5D6CA651" w:rsidR="0016667B" w:rsidRDefault="0016667B" w:rsidP="0016667B">
      <w:pPr>
        <w:pStyle w:val="Prrafodelista"/>
        <w:numPr>
          <w:ilvl w:val="0"/>
          <w:numId w:val="5"/>
        </w:numPr>
        <w:spacing w:after="0" w:line="240" w:lineRule="auto"/>
      </w:pPr>
      <w:r>
        <w:t xml:space="preserve">La información relativa al cumplimiento de los convenios de Deuda Garantizada. </w:t>
      </w:r>
    </w:p>
    <w:p w14:paraId="3E9560C6" w14:textId="77777777" w:rsidR="0016667B" w:rsidRDefault="0016667B" w:rsidP="0016667B">
      <w:pPr>
        <w:pStyle w:val="Prrafodelista"/>
        <w:spacing w:after="0" w:line="240" w:lineRule="auto"/>
      </w:pPr>
    </w:p>
    <w:p w14:paraId="3BC528B5" w14:textId="3AD0201C" w:rsidR="0012031E" w:rsidRDefault="0016667B" w:rsidP="0016667B">
      <w:pPr>
        <w:pStyle w:val="Prrafodelista"/>
        <w:spacing w:after="0" w:line="240" w:lineRule="auto"/>
      </w:pPr>
      <w:r>
        <w:t>Nada que Manifestar</w:t>
      </w:r>
    </w:p>
    <w:sectPr w:rsidR="0012031E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3893A" w14:textId="77777777" w:rsidR="00AE2E14" w:rsidRDefault="00AE2E14" w:rsidP="0012031E">
      <w:pPr>
        <w:spacing w:after="0" w:line="240" w:lineRule="auto"/>
      </w:pPr>
      <w:r>
        <w:separator/>
      </w:r>
    </w:p>
  </w:endnote>
  <w:endnote w:type="continuationSeparator" w:id="0">
    <w:p w14:paraId="69445D78" w14:textId="77777777" w:rsidR="00AE2E14" w:rsidRDefault="00AE2E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5E9" w:rsidRPr="006505E9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5E9BA" w14:textId="77777777" w:rsidR="00AE2E14" w:rsidRDefault="00AE2E14" w:rsidP="0012031E">
      <w:pPr>
        <w:spacing w:after="0" w:line="240" w:lineRule="auto"/>
      </w:pPr>
      <w:r>
        <w:separator/>
      </w:r>
    </w:p>
  </w:footnote>
  <w:footnote w:type="continuationSeparator" w:id="0">
    <w:p w14:paraId="44143F77" w14:textId="77777777" w:rsidR="00AE2E14" w:rsidRDefault="00AE2E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77777777" w:rsidR="0012031E" w:rsidRDefault="0012031E" w:rsidP="0012031E">
    <w:pPr>
      <w:pStyle w:val="Encabezado"/>
      <w:jc w:val="center"/>
    </w:pPr>
    <w:r>
      <w:t>Nombre del Ente Público</w:t>
    </w:r>
  </w:p>
  <w:p w14:paraId="05C1276B" w14:textId="77777777" w:rsidR="0012031E" w:rsidRDefault="0012031E" w:rsidP="0012031E">
    <w:pPr>
      <w:pStyle w:val="Encabezado"/>
      <w:jc w:val="center"/>
    </w:pPr>
    <w:r w:rsidRPr="00A4610E">
      <w:t>CORRESPONDINTES AL 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6E43"/>
    <w:multiLevelType w:val="hybridMultilevel"/>
    <w:tmpl w:val="07906C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374EB"/>
    <w:multiLevelType w:val="hybridMultilevel"/>
    <w:tmpl w:val="10E47D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137B"/>
    <w:multiLevelType w:val="hybridMultilevel"/>
    <w:tmpl w:val="AFEC9D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E5746"/>
    <w:multiLevelType w:val="hybridMultilevel"/>
    <w:tmpl w:val="F2BA6A8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968CD"/>
    <w:multiLevelType w:val="hybridMultilevel"/>
    <w:tmpl w:val="937C6B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6667B"/>
    <w:rsid w:val="004C23EA"/>
    <w:rsid w:val="006505E9"/>
    <w:rsid w:val="00940570"/>
    <w:rsid w:val="009967AB"/>
    <w:rsid w:val="00A827B2"/>
    <w:rsid w:val="00AE2E14"/>
    <w:rsid w:val="00AF5CAD"/>
    <w:rsid w:val="00C10F16"/>
    <w:rsid w:val="00D217E5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6</cp:revision>
  <cp:lastPrinted>2020-01-28T14:40:00Z</cp:lastPrinted>
  <dcterms:created xsi:type="dcterms:W3CDTF">2018-03-20T04:02:00Z</dcterms:created>
  <dcterms:modified xsi:type="dcterms:W3CDTF">2020-01-28T14:49:00Z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