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1B30" w14:textId="42C8915F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Sistema Municipal de Agua Potable y Alcantarillado de Jaral del Progreso, Gto.</w:t>
      </w:r>
    </w:p>
    <w:p w14:paraId="237DCDC5" w14:textId="04F51B32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71526A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4A20FB65" w14:textId="242D58A1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71526A">
        <w:rPr>
          <w:rFonts w:cs="Calibri"/>
          <w:b/>
          <w:color w:val="2F5496"/>
          <w:sz w:val="28"/>
          <w:szCs w:val="28"/>
          <w:u w:val="single"/>
        </w:rPr>
        <w:t>Al 3</w:t>
      </w:r>
      <w:r w:rsidR="002E7644">
        <w:rPr>
          <w:rFonts w:cs="Calibri"/>
          <w:b/>
          <w:color w:val="2F5496"/>
          <w:sz w:val="28"/>
          <w:szCs w:val="28"/>
          <w:u w:val="single"/>
        </w:rPr>
        <w:t>0</w:t>
      </w:r>
      <w:r w:rsidRPr="0071526A"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CD13CB">
        <w:rPr>
          <w:rFonts w:cs="Calibri"/>
          <w:b/>
          <w:color w:val="2F5496"/>
          <w:sz w:val="28"/>
          <w:szCs w:val="28"/>
          <w:u w:val="single"/>
        </w:rPr>
        <w:t>septiembre</w:t>
      </w:r>
      <w:r w:rsidRPr="0071526A">
        <w:rPr>
          <w:rFonts w:cs="Calibri"/>
          <w:b/>
          <w:color w:val="2F5496"/>
          <w:sz w:val="28"/>
          <w:szCs w:val="28"/>
          <w:u w:val="single"/>
        </w:rPr>
        <w:t xml:space="preserve"> de 202</w:t>
      </w:r>
      <w:r w:rsidR="007D7BC0">
        <w:rPr>
          <w:rFonts w:cs="Calibri"/>
          <w:b/>
          <w:color w:val="2F5496"/>
          <w:sz w:val="28"/>
          <w:szCs w:val="28"/>
          <w:u w:val="single"/>
        </w:rPr>
        <w:t>3</w:t>
      </w:r>
    </w:p>
    <w:p w14:paraId="2C9CFBF4" w14:textId="1D7A95A9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2CC3BF5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2EBA126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B0D3C8F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3F1914C3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F45E8C7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57FEC55C" w:rsidR="00445B0C" w:rsidRDefault="0071526A" w:rsidP="0071526A">
      <w:pPr>
        <w:jc w:val="center"/>
      </w:pPr>
      <w:r>
        <w:t>Nada que manifestar</w:t>
      </w:r>
    </w:p>
    <w:p w14:paraId="63E64199" w14:textId="136F68FF" w:rsidR="0071526A" w:rsidRDefault="0071526A" w:rsidP="0071526A">
      <w:pPr>
        <w:jc w:val="center"/>
      </w:pPr>
    </w:p>
    <w:p w14:paraId="341BAD05" w14:textId="24C95D01" w:rsidR="0071526A" w:rsidRDefault="0071526A" w:rsidP="0071526A">
      <w:pPr>
        <w:jc w:val="center"/>
      </w:pPr>
    </w:p>
    <w:p w14:paraId="5C01AE14" w14:textId="47801061" w:rsidR="0071526A" w:rsidRDefault="0071526A" w:rsidP="0071526A">
      <w:pPr>
        <w:jc w:val="center"/>
      </w:pPr>
    </w:p>
    <w:p w14:paraId="17012E49" w14:textId="23596037" w:rsidR="0071526A" w:rsidRDefault="0071526A" w:rsidP="0071526A">
      <w:pPr>
        <w:jc w:val="center"/>
      </w:pPr>
    </w:p>
    <w:p w14:paraId="36CCF293" w14:textId="6F82CE03" w:rsidR="0071526A" w:rsidRDefault="0071526A" w:rsidP="0071526A">
      <w:pPr>
        <w:jc w:val="center"/>
      </w:pPr>
    </w:p>
    <w:p w14:paraId="0826366A" w14:textId="77777777" w:rsidR="0071526A" w:rsidRPr="00564EB9" w:rsidRDefault="0071526A" w:rsidP="0071526A">
      <w:pPr>
        <w:jc w:val="center"/>
      </w:pPr>
    </w:p>
    <w:sectPr w:rsidR="0071526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E7644"/>
    <w:rsid w:val="00445B0C"/>
    <w:rsid w:val="00564EB9"/>
    <w:rsid w:val="0056592E"/>
    <w:rsid w:val="0071526A"/>
    <w:rsid w:val="007D7BC0"/>
    <w:rsid w:val="0098139B"/>
    <w:rsid w:val="00B245E2"/>
    <w:rsid w:val="00CD13CB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Jefe Contabilidad</cp:lastModifiedBy>
  <cp:revision>5</cp:revision>
  <dcterms:created xsi:type="dcterms:W3CDTF">2022-04-28T18:08:00Z</dcterms:created>
  <dcterms:modified xsi:type="dcterms:W3CDTF">2023-10-31T14:51:00Z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